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57" w:rsidRPr="00FA1557" w:rsidRDefault="00FA1557" w:rsidP="00FA1557">
      <w:pPr>
        <w:spacing w:after="0" w:line="240" w:lineRule="auto"/>
        <w:ind w:firstLine="567"/>
        <w:jc w:val="center"/>
        <w:rPr>
          <w:b/>
        </w:rPr>
      </w:pPr>
      <w:bookmarkStart w:id="0" w:name="_GoBack"/>
      <w:r w:rsidRPr="00FA1557">
        <w:rPr>
          <w:b/>
        </w:rPr>
        <w:t>Об учете рабочего времени работника, занятого в особых условиях труда</w:t>
      </w:r>
    </w:p>
    <w:bookmarkEnd w:id="0"/>
    <w:p w:rsidR="00FA1557" w:rsidRDefault="00FA1557" w:rsidP="00FA1557">
      <w:pPr>
        <w:spacing w:after="0" w:line="240" w:lineRule="auto"/>
        <w:ind w:firstLine="567"/>
        <w:jc w:val="both"/>
      </w:pPr>
      <w:proofErr w:type="gramStart"/>
      <w:r>
        <w:t>Согласно статье 53 Закона «О пенсионном обеспечении» при исчислении специального стажа работы для назначения пенсии по возрасту за работу с особыми условиями труда в  стаж засчитывается время, в течение которого работник полный рабочий день  непосредственно был занят выполнением работ, дающих право на пенсию по возрасту за работу с особыми условиями труда или за выслугу лет, а также периоды временной нетрудоспособности</w:t>
      </w:r>
      <w:proofErr w:type="gramEnd"/>
      <w:r>
        <w:t xml:space="preserve"> и время, в течение которого за работником в установленном законодательством порядке сохранялась средняя заработная плата.</w:t>
      </w:r>
    </w:p>
    <w:p w:rsidR="00FA1557" w:rsidRDefault="00FA1557" w:rsidP="00FA1557">
      <w:pPr>
        <w:spacing w:after="0" w:line="240" w:lineRule="auto"/>
        <w:ind w:firstLine="567"/>
        <w:jc w:val="both"/>
      </w:pPr>
      <w:r>
        <w:t>Основным документом, подтверждающим периоды работы, является трудовая книжка</w:t>
      </w:r>
      <w:proofErr w:type="gramStart"/>
      <w:r>
        <w:t xml:space="preserve"> .</w:t>
      </w:r>
      <w:proofErr w:type="gramEnd"/>
    </w:p>
    <w:p w:rsidR="00FA1557" w:rsidRDefault="00FA1557" w:rsidP="00FA1557">
      <w:pPr>
        <w:spacing w:after="0" w:line="240" w:lineRule="auto"/>
        <w:ind w:firstLine="567"/>
        <w:jc w:val="both"/>
      </w:pPr>
      <w:proofErr w:type="gramStart"/>
      <w:r>
        <w:t>В случаях, когда в трудовой книжке нет полных сведений, определяющих право на пенсию за работу с особыми условиями труда или за выслугу лет, установленных для отдельных категорий работников (например, о занятости на работах в течение полного рабочего дня, о занятости на горячих участках работ или на горячих работах, о работе с определенными веществами или с вредными веществами установленных классов опасности</w:t>
      </w:r>
      <w:proofErr w:type="gramEnd"/>
      <w:r>
        <w:t>, о занятости на подземных работах, о выполнении работ определенным способом, о выполнении работ в определенном месте и другие), в подтверждение специального стажа работы принимаются справки работодателей по утверждаемым Министерством труда и социальной защиты формам</w:t>
      </w:r>
      <w:proofErr w:type="gramStart"/>
      <w:r>
        <w:t xml:space="preserve"> .</w:t>
      </w:r>
      <w:proofErr w:type="gramEnd"/>
      <w:r>
        <w:t xml:space="preserve"> В частности, постановлением Министерства труда и социальной защиты Республики Беларусь от 30 октября 2006 г. № 134 утверждена форма справки о работе, дающей право на пенсию по возрасту в соответствии со статьями 12 (пункты «а» и «б») и 15 Закона Республики Беларусь «О пенсионном обеспечении».</w:t>
      </w:r>
    </w:p>
    <w:p w:rsidR="00FA1557" w:rsidRDefault="00FA1557" w:rsidP="00FA1557">
      <w:pPr>
        <w:spacing w:after="0" w:line="240" w:lineRule="auto"/>
        <w:ind w:firstLine="567"/>
        <w:jc w:val="both"/>
      </w:pPr>
      <w:proofErr w:type="gramStart"/>
      <w:r>
        <w:t>В соответствии с Методическими рекомендациями по организации на предприятиях, в учреждениях, организациях, колхозах, кооперативах и иных субъектах хозяйствования работы по оформлению и представлению документов к назначению пенсий, утвержденными приказом Министерства социальной защиты Республики Беларусь от 14 марта 1996 г. № 8, в справке должны быть указаны: вид производства, периоды работы, засчитываемые в специальный стаж, профессия или должность, номер, раздел, подраздел списка</w:t>
      </w:r>
      <w:proofErr w:type="gramEnd"/>
      <w:r>
        <w:t xml:space="preserve">, </w:t>
      </w:r>
      <w:proofErr w:type="gramStart"/>
      <w:r>
        <w:t>которым</w:t>
      </w:r>
      <w:proofErr w:type="gramEnd"/>
      <w:r>
        <w:t xml:space="preserve"> предусмотрена эта работа, шифр профессии, данные о подтверждении особых условий труда результатами аттестации рабочего места, первичные документы, на основании которых выдана справка.</w:t>
      </w:r>
    </w:p>
    <w:p w:rsidR="00FA1557" w:rsidRDefault="00FA1557" w:rsidP="00FA1557">
      <w:pPr>
        <w:spacing w:after="0" w:line="240" w:lineRule="auto"/>
        <w:ind w:firstLine="567"/>
        <w:jc w:val="both"/>
      </w:pPr>
      <w:proofErr w:type="gramStart"/>
      <w:r>
        <w:t xml:space="preserve">При этом перечень документов, подтверждающих занятость работника в особых условиях труда, предусмотренных списком </w:t>
      </w:r>
      <w:r>
        <w:lastRenderedPageBreak/>
        <w:t>производств, работ, профессий, должностей и показателей на работах с вредными и тяжелыми условиями труда, занятость в которых дает право на пенсию по возрасту за работу с особыми условиями труда, утвержденным постановлением Совета Министров Республики Беларусь от 25 мая 2005 г. № 536 (далее – Список № 2), а также формы</w:t>
      </w:r>
      <w:proofErr w:type="gramEnd"/>
      <w:r>
        <w:t xml:space="preserve"> </w:t>
      </w:r>
      <w:proofErr w:type="gramStart"/>
      <w:r>
        <w:t xml:space="preserve">таких документов и порядок их заполнения определяет работодатель исходя из перечня документов, образующихся в организации, и с учетом необходимости подтверждения занятости выполнением указанных работ в течение рабочего дня. </w:t>
      </w:r>
      <w:proofErr w:type="gramEnd"/>
    </w:p>
    <w:p w:rsidR="00FA1557" w:rsidRDefault="00FA1557" w:rsidP="00FA1557">
      <w:pPr>
        <w:spacing w:after="0" w:line="240" w:lineRule="auto"/>
        <w:ind w:firstLine="567"/>
        <w:jc w:val="both"/>
      </w:pPr>
      <w:proofErr w:type="gramStart"/>
      <w:r>
        <w:t>Отсутствие документов либо отсутствие в них информации о занятости работника конкретным видом работ, предусмотренных  Списком № 1  и Списком № 2, полный рабочий день не дает оснований работодателю для подтверждения права на пенсию по возрасту за работу с особыми условиями труда (пункты «а» и  «б» статьи 12 Закона Республики Беларусь «О пенсионном обеспечении»).</w:t>
      </w:r>
      <w:proofErr w:type="gramEnd"/>
    </w:p>
    <w:p w:rsidR="00E420DB" w:rsidRDefault="00FA1557" w:rsidP="00FA1557">
      <w:pPr>
        <w:spacing w:after="0" w:line="240" w:lineRule="auto"/>
        <w:ind w:firstLine="567"/>
        <w:jc w:val="both"/>
      </w:pPr>
      <w:r>
        <w:t xml:space="preserve">Учитывая </w:t>
      </w:r>
      <w:proofErr w:type="gramStart"/>
      <w:r>
        <w:t>вышеизложенное</w:t>
      </w:r>
      <w:proofErr w:type="gramEnd"/>
      <w:r>
        <w:t>, вопрос документального подтверждения занятости в особых условиях труда, предусмотренных Списком № 2, нормативными правовыми актами урегулирован.</w:t>
      </w:r>
    </w:p>
    <w:sectPr w:rsidR="00E4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Book Antiqu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82"/>
    <w:rsid w:val="00405882"/>
    <w:rsid w:val="00E420DB"/>
    <w:rsid w:val="00FA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Валетко Ольга Ивановна</dc:creator>
  <cp:keywords/>
  <dc:description/>
  <cp:lastModifiedBy>Валетко Ольга Ивановна</cp:lastModifiedBy>
  <cp:revision>2</cp:revision>
  <dcterms:created xsi:type="dcterms:W3CDTF">2021-08-24T08:11:00Z</dcterms:created>
  <dcterms:modified xsi:type="dcterms:W3CDTF">2021-08-24T08:12:00Z</dcterms:modified>
</cp:coreProperties>
</file>