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72" w:rsidRDefault="00B9347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B93472" w:rsidRDefault="00B9347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 декабря 2012 г. № 1218</w:t>
      </w:r>
    </w:p>
    <w:p w:rsidR="00B93472" w:rsidRDefault="00B93472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некоторых вопросах оказания социальных услуг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 марта 2015 г. № 150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13.03.2015, 5/40231) &lt;C21500150&gt;;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9 февраля 2017 г. № 112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17.02.2017, 5/43337) &lt;C21700112&gt;;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20 ноября 2017 г. № 864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30.11.2017, 5/44450) &lt;C21700864&gt;;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17 сентября 2020 г. № 538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26.09.2020, 5/48378) &lt;C22000538&gt;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абзаца четвертого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части седьмой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31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22 мая 2000 г. № 395-З «О социальном обслуживании» Совет Министров Республики Беларусь ПОСТАНОВЛЯЕТ: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>
            <v:imagedata r:id="rId11" o:title=""/>
          </v:shape>
        </w:pic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6pt;height:6pt">
            <v:imagedata r:id="rId11" o:title=""/>
          </v:shape>
        </w:pic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3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Установить, что: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средства, получаемые государственными учреждениями социального обслуживания от частичной оплаты за оказание социальных услуг, включенных в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абзаце втором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6pt;height:6pt">
            <v:imagedata r:id="rId11" o:title=""/>
          </v:shape>
        </w:pic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средства, получаемые государственными учреждениями социального обслуживания от реализации изделий, изготовленных в этих учреждениях в рамках мероприятий по развитию доступных трудовых навыков, на занятиях в кружках по интересам, поступают на текущие (расчетные) счета по учету внебюджетных средств государственных учреждений социального обслуживания, остаются в их распоряжении и используются на развитие материально-технической базы, в том числе на приобретение оборудования и материалов, необходимых для проведения мероприятий по развитию доступных трудовых навыков, занятий в кружках по интересам, дополнительное премирование работников;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6pt;height:6pt">
            <v:imagedata r:id="rId11" o:title=""/>
          </v:shape>
        </w:pic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и условия оказания социальных услуг государственными учреждениями социального обслуживания, а также формы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оказания социальных услуг государственными организациями здравоохранения утверждается Министерством здравоохранения;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6pt;height:6pt">
            <v:imagedata r:id="rId11" o:title=""/>
          </v:shape>
        </w:pic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4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Признать утратившими силу постановления Совета Министров Республики Беларусь согласно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4_5CN__point_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4. 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5_6CN__point_5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5. Настоящее постановление вступает в силу с 1 января 2013 г.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347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472" w:rsidRDefault="00B9347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472" w:rsidRDefault="00B93472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М.Мясникович</w:t>
            </w:r>
          </w:p>
        </w:tc>
      </w:tr>
    </w:tbl>
    <w:p w:rsidR="00B93472" w:rsidRDefault="00B9347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B93472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CN__утв_1"/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B93472" w:rsidRDefault="00B9347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27.12.2012 № 1218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редакции постановления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17.09.2020 № 538)</w:t>
            </w:r>
          </w:p>
        </w:tc>
      </w:tr>
    </w:tbl>
    <w:p w:rsidR="00B93472" w:rsidRDefault="00B93472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CA0_ПРЧ__1CN__заг_утв_1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3472">
        <w:trPr>
          <w:trHeight w:val="240"/>
        </w:trPr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472" w:rsidRDefault="00B9347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3472" w:rsidRDefault="00B9347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услуги, оказываемые государственными домами-интернатами для престарелых и инвалидов, домами-интернатами для детей-инвалидов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Консультационно-информационные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Социально-бытовые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обеспечение проживания (пребывания) в стандартных условиях*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оказание помощи в смене нательного белья: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режиме***, с выраженной утратой способности к самообслуживанию – 1 раз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находящихся на постельном режиме, с выраженной утратой способности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самообслуживанию – 1 раз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3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оказание помощи в одевании, снятии одежды, переодевании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4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4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оказание помощи в смене (перестилании)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предоставление рационального питания, в том числе диетического питания по назначению врача-специалиста: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 оказание помощи в приеме пищи (кормление):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4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находящихся на постельном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режиме, с резко выраженным нарушением и полной утратой способности к самообслуживанию – 4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5 раз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5 раз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5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 оказание помощи в выполнении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2.7.1. умывание, подмывание: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3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3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3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3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2.7.2. чистка зубов: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находящихся на постельном режиме, с резко выраженным нарушением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полной утратой способности к самообслуживанию – 2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2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2.7.3. причесывание: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2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2.7.4. помощь в принятии ванны (душа):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не реже 1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находящихся на постельном режиме, с выраженной утратой способности к самообслуживанию – не реже 1 раза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не реже 1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2.7.5. мытье головы: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не реже 1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не реже 1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2.7.6. гигиеническая обработка ног и рук (стрижка ногтей):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находящихся на постельном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режиме, с резко выраженным нарушением и полной утратой способности к самообслуживанию –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2.7.7. бритье бороды и усов: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 (для граждан, проживающих в молодежных отделениях)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2.7.8. стрижка волос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2.7.9. смена подгузника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сопровождение ослабленных граждан к месту назначения и обратно: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2.8.1. к месту выполнения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4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5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2.8.2. в столовую: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домах-интернатах для престарелых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5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2.8.3. к врачу-специалисту, на процедуры, занятия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в соответствии с графиком выполнения процедур, расписанием занятий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2.8.4. на прогулку: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общем режиме,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– 1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2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– 1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 помощь в поддержании порядка в жилых помещениях: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– 2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 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находящихся на постельном режиме, с резко выраженным нарушением и полной утратой способности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самообслуживанию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2.12. услуги по ремонту сезонной одежды и обуви, необходимой для носки (как нормированной, так и 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2.13. оказание помощи в пользовании телефонной связью и почтовыми услугами (уточнение и набор номера, написание и отправка корреспонденции и 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организация и проведение занятий по восстановлению и (или) развитию социальных навыков: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 навыков личной гигиены, ухода за собой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показаний 1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 бытовых навыков, навыков пользования бытовой техникой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3.1.3. коммуникативных навыков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показаний 5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при наличии показаний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обучение компьютерной грамотности, в том числе по освоению социальных сетей, пользованию мобильным телефоном: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при наличии показаний 2 раза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наличии показаний 2 раза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оказание услуг культурно-массового и досугового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 чтение вслух журналов, газет, книг**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 организация настольных и иных игр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3.3.3. обеспечение работы клубов по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отсутствии медицинских и иных противопоказаний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3.3.4. организация и проведение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отсутствии медицинских и иных противопоказаний 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находящихся на постельном режиме, с резко выраженным нарушением и полной утратой способности к самообслуживанию – при отсутствии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медицинских и иных противопоказаний 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при отсутствии медицинских и иных противопоказаний 2 раза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отсутствии медицинских и иных противопоказаний 2 раза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при отсутствии медицинских и иных противопоказаний 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обеспечение работы кружков по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не реже 1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отсутствии медицинских и иных противопоказаний не реже 1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Социально-посреднические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содействие: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 в получении образования с учетом состояния здоровья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в соответствии с учебными планами, расписанием занятий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4.1.3. в получении гарантий и льгот, предусмотренных законодательством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4.1.4. в соблюдении имущественных прав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4.1.5. в восстановлении и поддержании родственных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4.1.6. в прохождении освидетельствования (переосвидетельствования) в целях установления (изменения) группы инвалидности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медицинским и иным показаниям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4.1.7. в получении медицинской 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4.1.8. в организации (организация) ритуальных услуг: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 (при отсутствии у умершего гражданина родственников, обязанных по закону его содержать, или если они не могут осуществить захоронение,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иждивением, а также при отсутствии специального счета в банке на погребение или заключении гражданином договора со специализированной организацией по вопросам похоронного дела)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 (при отсутствии у умершего гражданина родственников или если они не могут осуществить захоронение)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помощь в оформлении сберегательных вкладов, пополнении банковского счета средствами гражданина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помощь в восстановлении дееспособности при успешной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медицинским и иным показаниям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4.4. представление интересов в суде, государственных органах и организациях для защиты прав и законных интересов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 содействие (помощь) в доставке в учреждения (организации) здравоохранения, образования, культуры и обратно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Социально-психологические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обеспечение социально-психологической диагностики и психодиагностики личности проживающего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в учреждение и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устанавливается в индивидуальном порядке с учетом результатов психологической диагностики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Социально-реабилитационные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содействие в выполнении реабилитационных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индивидуальной программой реабилитации инвалида, или заключением врачебно-консультационной комиссии, или назначением врача-специалиста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помощь в обеспечении техническими средствами социальной реабилитации, включенными в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Государственный реестр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(перечень) технических средств социальной реабилитации, утвержденный постановлением Совета Министров Республики Беларусь от 11 декабря 2007 г. № 1722 (для постоянно проживающих граждан)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6.4.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формирования у проживающего навыков пользования техническими средствами социальной реабилитации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 организация ремонта неисправных технических средств социальной реабилитации или оказание помощи в их замене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6.6. проведение мероприятий по развитию доступных трудовых навыков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Услуги сопровождаемого проживания – обеспечение проживания в отделении сопровождаемого проживания инвалидов I и II группы, детей-инвалидов для подготовки к самостоятельной жизни вне стационарного 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круглосуточно (не более 5 лет)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социальные услуги, оказываемые государственными домами-интернатами для престарелых и инвалидов, домами-интернатами для детей-инвалидов, специальными домами для ветеранов, престарелых и инвалидов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Услуга по направлению на санаторно-курортное лечение, оказываемая домами-интернатами для престарелых и инвалидов (для постоянно проживающих)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2 года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2 года по медицинским показаниям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по медицинским показаниям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Услуга по направлению на оздоровление (санаторно-курортное лечение), оказываемая домами-интернатами для детей-инвалидов (для постоянно проживающих)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год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год по медицинским показаниям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находящихся на постельном режиме, с резко выраженным нарушением и полной утратой способности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самообслуживанию – по медицинским показаниям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 Социально-педагогическая услуга по профориентации (для детей в возрасте 14 лет и старше), оказываемая домами-интернатами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год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год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Социально-посредническая услуга по обеспечению проведения психолого-медико-педагогического обследования, оказываемая домами-интернатами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год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год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Услуги ухода за детьми-инвалидами (услуги социальной передышки), оказываемые домами-интернатами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56 суток в календарном году и не более 28 суток подряд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Услуги сопровождаемого проживания инвалидам в соответствии с индивидуальной программой реабилитации инвалида или заключением врачебно-консультационной комиссии, оказываемые специальными домами для ветеранов,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формирования навыков самостоятельного проживания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Услуги дневного пребывания, оказываемые: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полустационарного социального обслуживания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имеющих ограничение жизнедеятельности (способности осуществлять самообслуживание и (или) способности к самостоятельному передвижению), соответствующее ФК 2****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ФК 4****, – до 5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имеющих ограничение жизнедеятельности (способности осуществлять самообслуживание), соответствующее ФК 3****, ФК 4****, – до 5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психоневрологических домах-интернатах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имеющих ограничение жизнедеятельности (способности контролировать свое поведение), соответствующее ФК 3****, ФК 4****, – до 5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Услуги временного приюта (для жертв торговли людьми, лиц, пострадавших от насилия, террористических актов, техногенных катастроф и стихийных бедствий, лиц из числа детей-сирот и детей, оставшихся без попечения родителей):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 предоставление спального места с комплектом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при поступлении в учреждение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 обеспечение средствами личной гигиены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15.3. обеспечение питьем (питьевая вода, чай)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не менее 3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15.4. обеспечение питанием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не менее 2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Консультационно-информационные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16.3. содействие в истребовании необходимых документов для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права на социальную поддержку и 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16.4. предоставление информации по специальным телефонам «горячая линия»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16.5. проведение информационных бесед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Социально-бытовые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17.1. покупка и доставка на дом продуктов питания, промышленных товаров первой необходимости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имеющих ограничение жизнедеятельности (способности осуществлять самообслуживание), соответствующее ФК 2**** – ФК 4****, – при необходимости до 7 килограммов за раз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17.2. организация горячего питания на дому: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17.2.1. доставка на дом горячего питания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17.2.2. оказание помощи в приготовлении пищи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17.2.3. приготовление простых блюд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 до 2 блюд за раз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17.3. доставка овощей из хранилища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 до 7 килограммов за раз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17.4. доставка воды (для проживающих в жилых помещениях без центрального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водоснабжения)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граждан, проживающих отдельно от трудоспособных членов семьи, и одиноких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граждан, имеющих ограничение жизнедеятельности (способности осуществлять самообслуживание), соответствующее ФК 2**** – ФК 4****, – при необходимости до 50 литров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17.5. помощь в растопке печей (для проживающих в жилых помещениях без центрального отопления):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17.5.1. доставка топлива из хранилища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2**** – ФК 4****, – при необходимости до 35 килограммов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17.5.2. подготовка печей к растопке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17.5.3. растопка печей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17.6. сдача вещей в стирку, химчистку, ремонт и их доставка на дом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2**** – ФК 4****, – при необходимости до 7 килограммов за раз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 уборка жилых помещений: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17.7.1. помощь в поддержании порядка в жилых помещениях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1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17.7.2. протирание пыли с поверхности мебели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соответствующее ФК 3 ****,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17.7.3. вынос мусора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 до 7 килограммов за раз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17.7.4. подметание пола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17.7.5. уборка пылесосом мягкой мебели, ковров и напольных покрытий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17.7.6. чистка прикроватных ковриков и дорожек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17.7.7. мытье пола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 до 35 кв. метров за раз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17.7.8.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2**** – ФК 4****, – до 2 раз (до 2 комнатных окон) в год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17.7.9. смена штор и гардин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соответствующее ФК 2**** – ФК 4****, – до 2 раз (до 6 единиц) в год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17.7.10. уборка пыли со стен и потолков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2**** –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17.7.11. чистка ванны, умывальника (раковины)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 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17.7.12. чистка газовой (электрической) плиты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17.7.13. мытье посуды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17.7.14. чистка унитаза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17.7.15. мытье холодильника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 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17.9. очистка придомовых дорожек от снега в зимний период (для проживающих в жилых домах усадебного типа)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 уборка придомовой территории с 1 апреля по 31 октября (для проживающих в жилых домах усадебного типа)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самообслуживание), соответствующее ФК 3****, ФК 4****, – 1 раз (до 10 кв. метров)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17.11. обеспечение проживания (пребывания) в стандартных условиях*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нормам, установленным для домов-интернатов для престарелых и инвалидов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 оказание помощи в смене нательного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17.13. оказание помощи в одевании, снятии одежды, переодевании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формах стационарного и полустационарного социального обслуживания – при необходимости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17.14. оказание помощи в смене (перестилании)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стационарного социального обслуживания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17.15. предоставление рационального питания, в том числе диетического питания по назначению врача-специалиста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нормам, установленным для домов-интернатов для престарелых и инвалидов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17.16. оказание помощи в приеме пищи (кормление)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стационарного социального обслуживания – при необходимости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полустационарного социального обслуживания для граждан, имеющих ограничение жизнедеятельности (способности осуществлять самообслуживание), соответствующее ФК 3****, ФК 4****, – при необходимости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социального обслуживания на дому для граждан, имеющих ограничение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 (способности осуществлять самообслуживание), соответствующее ФК 3****, ФК 4****, – при необходимости до 2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17.17. оказание помощи в выполнении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17.17.1. причесывание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стационарного социального обслуживания – 1 раз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полустационарного социального обслуживания – при необходимости**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17.17.2. помощь в принятии ванны (душа)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стационарного социального обслуживания – не реже 1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3****, ФК 4****, – не реже 1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17.17.3. мытье головы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стационарного социального обслуживания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3****, ФК 4****, – 2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17.17.4. бритье бороды и усов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17.17.5. гигиеническая обработка ног и рук (стрижка ногтей)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стационарного социального обслуживания – 1 раз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социального обслуживания на дому для граждан, имеющих ограничение жизнедеятельности (способности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самообслуживание), соответствующее ФК 3****, ФК 4****, –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17.17.6. смена подгузника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формах стационарного и полустационарного социального обслуживания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17.17.7. вынос судна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17.18. сопровождение ослабленных граждан к месту назначения и обратно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17.19.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17.20. 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17.21. оказание помощи в пользовании услугами телефонной связи и почтовой связи (уточнение и набор номера, написание и отправка отправлений письменной корреспонденции и 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17.22. организация прогулки на свежем воздухе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формах стационарного и полустационарного социального обслуживания – 1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3****, ФК 4****, – при необходимости до 30 минут за раз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17.23. доставка (обеспечение) лекарственных средств и изделий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медицинского назначения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форме стационарного социального обслуживания – по назначению врача-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специалиста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17.24. дневной присмотр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формах социального обслуживания на дому, полустационарного социального обслуживания для граждан, имеющих ограничение жизнедеятельности (способности контролировать свое поведение), соответствующее ФК 2**** – ФК 4****, – при необходимости от 10 до 40 часов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Социальный патронат: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 раза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3 месяца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19.1. проведение занятий по восстановлению и (или) развитию социальных навыков: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формах стационарного и полустационарного социального обслуживания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19.1.1. навыков личной гигиены, ухода за собой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19.1.2. бытовых навыков, навыков пользования бытовой техникой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19.1.3. коммуникативных навыков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19.2. 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19.3. оказание услуг культурно-массового и досугового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19.3.1. обеспечение книгами,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журналами, газетами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19.3.2. чтение вслух журналов, газет, книг**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формах стационарного и полустационарного социального обслуживания – при необходимости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– 2 раза (до 5 страниц А4)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19.3.3. обеспечение работы кружков по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формах стационарного и полустационарного социального обслуживания – 5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для детей-инвалидов в возрасте до 18 лет, завершивших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инвалидов I и II группы, имеющих ограничение жизнедеятельности (способности осуществлять самообслуживание и способности к самостоятельному передвижению), соответствующее ФК 4****, – до 2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19.3.4. обеспечение работы клубов по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19.3.5. проведение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19.5. обучение членов семей, осуществляющих уход за нетрудоспособными гражданами, навыкам ухода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Социально-посреднические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20.1. содействие в восстановлении и поддержании родственных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20.2. содействие в восстановлении (замене) документов, удостоверяющих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личность и подтверждающих право на 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20.3. содействие в получении: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20.3.2. услуг, предоставляемых организациями культуры, торговли, бытового обслуживания, связи и другими органами (организациями)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20.4. содействие в доставке и обратно в учреждения социального обслуживания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20.5. сопровождение в государственные организации здравоохранения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20.6. содействие в заготовке: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20.6.1. овощей на зиму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20.6.2. топлива (для проживающих в жилых помещениях без центрального отопления)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20.7. содействие в организации (организация) ритуальных услуг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 содействие в организации получения медицинской 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Социально-психологические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Социально-реабилитационные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22.1. содействие в выполнении реабилитационных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индивидуальной программой реабилитации инвалида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22.2. помощь в обеспечении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техническими средствами социальной реабилитации, включенными в 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соответствии с индивидуальной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программой реабилитации инвалида или заключением врачебно-консультационной комиссии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22.3.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22.4. проведение мероприятий по развитию доступных трудовых навыков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22.6. оказание помощи в выполнении назначений, рекомендаций медицинского работника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Услуги почасового ухода за детьми (услуги няни):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23.1. оказание помощи в уходе за 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часов в неделю до достижения ребенком возраста 18 лет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23.2. оказание помощи в уходе за детьми семьям, воспитывающим двоих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часов в неделю до достижения детьми возраста 3 лет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 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40 часов в неделю до достижения детьми возраста 3 лет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23.4. 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часов в неделю в пределах норм времени, установленных на оказание услуги няни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23.5. оказание помощи в уходе за ребенком (детьми) семьям, в которых оба родителя – мать (мачеха), отец (отчим) – либо родитель в неполной семье являются инвалидами I или II группы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часов в неделю до достижения ребенком (детьми) возраста 6 лет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 Услуги сиделки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социального обслуживания на дому – при необходимости от 10 до 40 часов в неделю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Услуги сопровождаемого проживания: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25.1. сопровождение лиц из числа детей-сирот и детей, оставшихся без попечения родителей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до достижения лицами возраста 23 лет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25.2. услуги помощника по сопровождению (для инвалидов I группы с нарушением опорно-двигательного аппарата и (или) по зрению)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40 часов в месяц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25.3. услуги ассистента (для одиноких и одиноко проживающих инвалидов I и II группы с умственными нарушениями)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60 часов в месяц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25.4. услуги переводчика жестового языка (для инвалидов по слуху)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90 часов в год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услуги, оказываемые центрами социального обслуживания семьи и детей (социальной помощи семье и детям)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Услуги временного приюта (для жертв торговли людьми, лиц, пострадавших от насилия, террористических актов, техногенных катастроф и стихийных бедствий, лиц из числа детей-сирот и детей, оставшихся без попечения родителей):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26.1. предоставление спального места с комплектом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при поступлении в учреждение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26.2. обеспечение средствами личной гигиены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26.3. обеспечение питьем (питьевая вода, чай)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не менее 3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26.4. обеспечение питанием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не менее 2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Консультационно-информационные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27.4. проведение информационных бесед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27.5. предоставление информации по специальным телефонам «горячая линия»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Социальный патронат: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28.1. экстренный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не менее 2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28.2. плановый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28.3. контрольный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3 месяца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29.1. проведение информационно-просветительской работы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29.2. организация и проведение занятий по укреплению внутрисемейных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29.3. оказание услуг культурно-массового и досугового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29.3.1. организация и проведение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29.3.2. обеспечение работы кружков по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29.3.3. обеспечение работы клубов по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29.3.4. содействие в организации групп взаимопомощи и самопомощи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Социально-посреднические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30.1. содействие в восстановлении и поддержании родственных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30.2. представление интересов в государственных органах и организациях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защиты прав и законных интересов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30.3.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30.4. содействие в получении: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30.4.1. гарантий и льгот, предусмотренных законодательством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30.4.3. юридических услуг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Социально-психологические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Услуги почасового ухода за детьми (услуги няни):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32.1. оказание помощи в уходе за 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часов в неделю до достижения ребенком возраста 18 лет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32.2. оказание помощи в уходе за детьми семьям, воспитывающим двоих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часов в неделю до достижения детьми возраста 3 лет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32.3. 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40 часов в неделю до достижения детьми возраста 3 лет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32.4. кратковременное освобождение родителей от ухода за ребенком (детьми) для семей, воспитывающих двоих и более детей, родившихся одновременно, детей-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 10 часов в неделю в пределах норм времени, установленных для оказания услуги няни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32.5. оказание помощи в уходе за ребенком (детьми) семьям, в которых оба родителя – мать (мачеха), отец (отчим) – либо родитель в неполной семье являются инвалидами I или II группы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часов в неделю до достижения ребенком (детьми) возраста 6 лет</w:t>
            </w:r>
          </w:p>
        </w:tc>
      </w:tr>
    </w:tbl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Стандартными условиями проживания предусматриваются: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жилым помещением, соответствующим санитарным нормам, правилам, гигиеническим нормативам и иным техническим требованиям, предъявляемым к жилым помещениям;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мебелью из расчета одна кровать, одна тумбочка, один стул на одного проживающего, один шкаф, один стол на одно жилое помещение;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одеждой, обувью, мягким инвентарем, предметами личной гигиены согласно установленным нормам.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Услуга оказывается гражданам в случае, если они по состоянию здоровья или в силу возрастных особенностей не могут выполнять указанные действия самостоятельно.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 Под постельным режимом понимается режим, устанавливаемый гражданам с резко выраженным нарушением способности к самообслуживанию, выраженным и резко выраженным нарушением способности к передвижению (возможность передвижения в пределах жилой комнаты, территории учреждения при помощи других лиц или сложных технических и иных вспомогательных средств передвижения), полной утратой способности самостоятельного передвижения и самообслуживания.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 процентах):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ФК 0 – характеризует отсутствие нарушения жизнедеятельности (0 процентов);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ФК 1 – легкое нарушение (от 1 до 25 процентов);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ФК 2 – умеренно выраженное нарушение (от 26 до 50 процентов);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ФК 3 – выраженное нарушение (от 51 до 75 процентов);</w:t>
      </w:r>
    </w:p>
    <w:p w:rsidR="00B93472" w:rsidRDefault="00B93472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ФК 4 – резко выраженное нарушение (от 76 до 100 процентов).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6pt;height:6pt">
            <v:imagedata r:id="rId11" o:title=""/>
          </v:shape>
        </w:pic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B9347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CA0_ПРЛ__1CN__прил_утв_1"/>
            <w:bookmarkEnd w:id="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B93472" w:rsidRDefault="00B9347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B93472" w:rsidRDefault="00B9347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27.12.2012 № 1218</w:t>
            </w:r>
          </w:p>
        </w:tc>
      </w:tr>
    </w:tbl>
    <w:p w:rsidR="00B93472" w:rsidRDefault="00B93472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CA0_ПРЛ__1_ПРЧ__3CN__заг_прил_утв_1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утративших силу постановлений Совета Министров Республики Беларусь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РЛ__1_ПРЧ__3_П_1_7CN__point_1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hyperlink r:id="rId1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8 июня 2001 г. № 858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 г., № 58, 5/6182).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РЛ__1_ПРЧ__3_П_2_8CN__point_2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139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28 февраля 2002 г. № 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 г., № 32, 5/10103).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РЛ__1_ПРЧ__3_П_3_9CN__point_3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hyperlink r:id="rId1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18 мая 2002 г. № 629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Совета Министров Республики Беларусь от 8 июня 2001 г. № 858» (Национальный реестр правовых актов Республики Беларусь, 2002 г., № 57, 5/10458).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РЛ__1_ПРЧ__3_П_4_10CN__point_4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hyperlink r:id="rId2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4 апреля 2003 г. № 456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 г., № 43, 5/12267).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РЛ__1_ПРЧ__3_П_5_11CN__point_5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hyperlink r:id="rId2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23 ноября 2005 г. № 1322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дополнений и изменений в постановления Совета Министров Республики Беларусь от 8 июня 2001 г. № 858 и от 4 апреля 2003 г. № 456» (Национальный реестр правовых актов Республики Беларусь, 2005 г., № 188, 5/16825).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РЛ__1_ПРЧ__3_П_6_12CN__point_6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hyperlink r:id="rId2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20 мая 2008 г. № 708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 г., № 123, 5/27675).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РЛ__1_ПРЧ__3_П_7_13CN__point_7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hyperlink r:id="rId23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14 января 2011 г. № 47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постановления Совета Министров Республики Беларусь от 8 июня 2001 г. № 858 и от 4 апреля 2003 г. № 456» (Национальный реестр правовых актов Республики Беларусь, 2011 г., № 11, 5/33181).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РЛ__1_ПРЧ__3_П_8_14CN__point_8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hyperlink r:id="rId2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21 апреля 2012 г. № 381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дополнений в постановления Совета Министров Республики Беларусь от 8 июня 2001 г. № 858 и от 4 апреля 2003 г. № 456» (Национальный реестр правовых актов Республики Беларусь, 2012 г., № 49, 5/35614).</w:t>
      </w:r>
    </w:p>
    <w:p w:rsidR="008F05E2" w:rsidRPr="00B93472" w:rsidRDefault="008F05E2" w:rsidP="00B93472">
      <w:bookmarkStart w:id="17" w:name="_GoBack"/>
      <w:bookmarkEnd w:id="17"/>
    </w:p>
    <w:sectPr w:rsidR="008F05E2" w:rsidRPr="00B93472" w:rsidSect="00FA6C87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B93472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02.02.2021</w:t>
          </w:r>
        </w:p>
      </w:tc>
      <w:tc>
        <w:tcPr>
          <w:tcW w:w="1381" w:type="pct"/>
        </w:tcPr>
        <w:p w:rsidR="00D96E53" w:rsidRPr="00D96E53" w:rsidRDefault="00B93472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B93472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33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33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B93472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B93472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27.12.2012 № 1218 «О некоторых вопросах оказания социальных услуг»</w:t>
          </w:r>
        </w:p>
      </w:tc>
      <w:tc>
        <w:tcPr>
          <w:tcW w:w="1607" w:type="dxa"/>
        </w:tcPr>
        <w:p w:rsidR="00B84B94" w:rsidRDefault="00B93472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03.02.2021</w:t>
          </w:r>
        </w:p>
      </w:tc>
    </w:tr>
  </w:tbl>
  <w:p w:rsidR="00B84B94" w:rsidRPr="00B82B7A" w:rsidRDefault="00B93472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72"/>
    <w:rsid w:val="008F05E2"/>
    <w:rsid w:val="00B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2000538" TargetMode="External"/><Relationship Id="rId13" Type="http://schemas.openxmlformats.org/officeDocument/2006/relationships/hyperlink" Target="NCPI#L#&#1047;&#1072;&#1075;_&#1059;&#1090;&#1074;_1" TargetMode="External"/><Relationship Id="rId18" Type="http://schemas.openxmlformats.org/officeDocument/2006/relationships/hyperlink" Target="NCPI#G#C20200288#&amp;Point=139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NCPI#G#C20501322" TargetMode="External"/><Relationship Id="rId7" Type="http://schemas.openxmlformats.org/officeDocument/2006/relationships/hyperlink" Target="NCPI#G#C21700864" TargetMode="External"/><Relationship Id="rId12" Type="http://schemas.openxmlformats.org/officeDocument/2006/relationships/hyperlink" Target="NCPI#L#&#1047;&#1072;&#1075;_&#1059;&#1090;&#1074;_1" TargetMode="External"/><Relationship Id="rId17" Type="http://schemas.openxmlformats.org/officeDocument/2006/relationships/hyperlink" Target="NCPI#G#C20100858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NCPI#G#C20701722#&#1047;&#1072;&#1075;_&#1059;&#1090;&#1074;_1" TargetMode="External"/><Relationship Id="rId20" Type="http://schemas.openxmlformats.org/officeDocument/2006/relationships/hyperlink" Target="NCPI#G#C20300456" TargetMode="External"/><Relationship Id="rId1" Type="http://schemas.openxmlformats.org/officeDocument/2006/relationships/styles" Target="styles.xml"/><Relationship Id="rId6" Type="http://schemas.openxmlformats.org/officeDocument/2006/relationships/hyperlink" Target="NCPI#G#C21700112" TargetMode="External"/><Relationship Id="rId11" Type="http://schemas.openxmlformats.org/officeDocument/2006/relationships/image" Target="media/image1.wmf"/><Relationship Id="rId24" Type="http://schemas.openxmlformats.org/officeDocument/2006/relationships/hyperlink" Target="NCPI#G#C21200381" TargetMode="External"/><Relationship Id="rId5" Type="http://schemas.openxmlformats.org/officeDocument/2006/relationships/hyperlink" Target="NCPI#G#C21500150" TargetMode="External"/><Relationship Id="rId15" Type="http://schemas.openxmlformats.org/officeDocument/2006/relationships/hyperlink" Target="NCPI#L#&#1055;&#1088;&#1080;&#1083;_&#1059;&#1090;&#1074;_1" TargetMode="External"/><Relationship Id="rId23" Type="http://schemas.openxmlformats.org/officeDocument/2006/relationships/hyperlink" Target="NCPI#G#C21100047" TargetMode="External"/><Relationship Id="rId28" Type="http://schemas.openxmlformats.org/officeDocument/2006/relationships/theme" Target="theme/theme1.xml"/><Relationship Id="rId10" Type="http://schemas.openxmlformats.org/officeDocument/2006/relationships/hyperlink" Target="NCPI#G#H10000395#&amp;Article=31" TargetMode="External"/><Relationship Id="rId19" Type="http://schemas.openxmlformats.org/officeDocument/2006/relationships/hyperlink" Target="NCPI#G#C20200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H10000395#&amp;Article=13" TargetMode="External"/><Relationship Id="rId14" Type="http://schemas.openxmlformats.org/officeDocument/2006/relationships/hyperlink" Target="NCPI#L#&#1047;&#1072;&#1075;_&#1059;&#1090;&#1074;_1" TargetMode="External"/><Relationship Id="rId22" Type="http://schemas.openxmlformats.org/officeDocument/2006/relationships/hyperlink" Target="NCPI#G#C208007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7906</Words>
  <Characters>45068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Шайдова Людмила Валерьевна</dc:creator>
  <cp:lastModifiedBy>Шайдова Людмила Валерьевна</cp:lastModifiedBy>
  <cp:revision>1</cp:revision>
  <dcterms:created xsi:type="dcterms:W3CDTF">2021-02-03T08:13:00Z</dcterms:created>
  <dcterms:modified xsi:type="dcterms:W3CDTF">2021-02-03T08:13:00Z</dcterms:modified>
</cp:coreProperties>
</file>